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7C728" w14:textId="681A552D" w:rsidR="00876013" w:rsidRPr="005B0E4C" w:rsidRDefault="003F067C">
      <w:pPr>
        <w:rPr>
          <w:b/>
          <w:bCs/>
        </w:rPr>
      </w:pPr>
      <w:r w:rsidRPr="005B0E4C">
        <w:rPr>
          <w:b/>
          <w:bCs/>
        </w:rPr>
        <w:t>HEALTHWATCH DERBY#</w:t>
      </w:r>
    </w:p>
    <w:p w14:paraId="73694A03" w14:textId="6311AB82" w:rsidR="003F067C" w:rsidRPr="005B0E4C" w:rsidRDefault="003F067C">
      <w:pPr>
        <w:rPr>
          <w:b/>
          <w:bCs/>
        </w:rPr>
      </w:pPr>
      <w:r w:rsidRPr="005B0E4C">
        <w:rPr>
          <w:b/>
          <w:bCs/>
        </w:rPr>
        <w:t>NOTES TO AGM MEETING 24 SEPTEMBER 2025</w:t>
      </w:r>
    </w:p>
    <w:p w14:paraId="2CC0F3E2" w14:textId="59D96409" w:rsidR="003F067C" w:rsidRPr="005B0E4C" w:rsidRDefault="003F067C">
      <w:pPr>
        <w:rPr>
          <w:b/>
          <w:bCs/>
        </w:rPr>
      </w:pPr>
      <w:r w:rsidRPr="005B0E4C">
        <w:rPr>
          <w:b/>
          <w:bCs/>
        </w:rPr>
        <w:t>STUDIO ONE, QUAD, DERBY.</w:t>
      </w:r>
    </w:p>
    <w:p w14:paraId="008B10C1" w14:textId="6FB45B17" w:rsidR="003F067C" w:rsidRPr="005B0E4C" w:rsidRDefault="003F067C">
      <w:pPr>
        <w:rPr>
          <w:b/>
          <w:bCs/>
        </w:rPr>
      </w:pPr>
      <w:r w:rsidRPr="005B0E4C">
        <w:rPr>
          <w:b/>
          <w:bCs/>
        </w:rPr>
        <w:t>PRESENT:</w:t>
      </w:r>
    </w:p>
    <w:p w14:paraId="313711DC" w14:textId="28B4F9F8" w:rsidR="00A91CF6" w:rsidRPr="00A91CF6" w:rsidRDefault="00A91CF6">
      <w:pPr>
        <w:rPr>
          <w:b/>
          <w:bCs/>
        </w:rPr>
      </w:pPr>
      <w:r w:rsidRPr="00A91CF6">
        <w:rPr>
          <w:b/>
          <w:bCs/>
        </w:rPr>
        <w:t>BOARD</w:t>
      </w:r>
    </w:p>
    <w:p w14:paraId="21C3BD6B" w14:textId="6C3465EC" w:rsidR="003F067C" w:rsidRDefault="00641EC6">
      <w:r>
        <w:t>Nav Sahota Chair</w:t>
      </w:r>
      <w:r>
        <w:br/>
        <w:t>Kully Tatla</w:t>
      </w:r>
      <w:r>
        <w:br/>
        <w:t>Vicki Allison</w:t>
      </w:r>
      <w:r>
        <w:br/>
        <w:t>Peter Purnell</w:t>
      </w:r>
      <w:r>
        <w:br/>
        <w:t>Sue Cowlishaw</w:t>
      </w:r>
      <w:r>
        <w:br/>
        <w:t xml:space="preserve">Dr Stephen </w:t>
      </w:r>
      <w:proofErr w:type="spellStart"/>
      <w:r>
        <w:t>Handsley</w:t>
      </w:r>
      <w:proofErr w:type="spellEnd"/>
    </w:p>
    <w:p w14:paraId="470E4517" w14:textId="475FBC18" w:rsidR="003F067C" w:rsidRPr="005B0E4C" w:rsidRDefault="003F067C">
      <w:pPr>
        <w:rPr>
          <w:b/>
          <w:bCs/>
        </w:rPr>
      </w:pPr>
      <w:r w:rsidRPr="005B0E4C">
        <w:rPr>
          <w:b/>
          <w:bCs/>
        </w:rPr>
        <w:t>STAFF</w:t>
      </w:r>
    </w:p>
    <w:p w14:paraId="5AF31D28" w14:textId="6793E58B" w:rsidR="003F067C" w:rsidRDefault="00641EC6">
      <w:r>
        <w:t>James Moore</w:t>
      </w:r>
      <w:r>
        <w:br/>
        <w:t>Rebecca Johnson</w:t>
      </w:r>
      <w:r>
        <w:br/>
        <w:t>Rebecca Sumpter</w:t>
      </w:r>
      <w:r>
        <w:br/>
        <w:t>James Glossop</w:t>
      </w:r>
      <w:r>
        <w:br/>
        <w:t>Fran Roberts</w:t>
      </w:r>
      <w:r>
        <w:br/>
        <w:t>Nasreen Iqbal</w:t>
      </w:r>
      <w:r>
        <w:br/>
        <w:t>Henna Rayas</w:t>
      </w:r>
      <w:r>
        <w:br/>
      </w:r>
    </w:p>
    <w:p w14:paraId="6003BDEB" w14:textId="2E6CF4CB" w:rsidR="003F067C" w:rsidRPr="005B0E4C" w:rsidRDefault="003F067C">
      <w:pPr>
        <w:rPr>
          <w:b/>
          <w:bCs/>
        </w:rPr>
      </w:pPr>
      <w:r w:rsidRPr="005B0E4C">
        <w:rPr>
          <w:b/>
          <w:bCs/>
        </w:rPr>
        <w:t>MEMBERS OF THE PUBLIC</w:t>
      </w:r>
    </w:p>
    <w:p w14:paraId="56670A0D" w14:textId="55BB4802" w:rsidR="003F067C" w:rsidRDefault="00641EC6">
      <w:r>
        <w:t>Lesley Hallan</w:t>
      </w:r>
      <w:r>
        <w:br/>
        <w:t>Glynn Hallam</w:t>
      </w:r>
      <w:r>
        <w:br/>
        <w:t>Ruth Jackson</w:t>
      </w:r>
      <w:r>
        <w:br/>
        <w:t>Patsy Campbell</w:t>
      </w:r>
      <w:r>
        <w:br/>
        <w:t>Carol Baldwin</w:t>
      </w:r>
      <w:r>
        <w:br/>
      </w:r>
      <w:proofErr w:type="spellStart"/>
      <w:r>
        <w:t>Ciselyn</w:t>
      </w:r>
      <w:proofErr w:type="spellEnd"/>
      <w:r>
        <w:t xml:space="preserve"> Alexander</w:t>
      </w:r>
      <w:r w:rsidR="003F067C">
        <w:br/>
      </w:r>
    </w:p>
    <w:p w14:paraId="526946D8" w14:textId="2EB18772" w:rsidR="003F067C" w:rsidRPr="005B0E4C" w:rsidRDefault="003F067C">
      <w:pPr>
        <w:rPr>
          <w:b/>
          <w:bCs/>
        </w:rPr>
      </w:pPr>
      <w:r w:rsidRPr="005B0E4C">
        <w:rPr>
          <w:b/>
          <w:bCs/>
        </w:rPr>
        <w:t>APOLOGIES</w:t>
      </w:r>
    </w:p>
    <w:p w14:paraId="56321D35" w14:textId="2D765139" w:rsidR="003F067C" w:rsidRDefault="00641EC6">
      <w:r>
        <w:t>Derek Ellison</w:t>
      </w:r>
      <w:r>
        <w:br/>
        <w:t xml:space="preserve">Sue </w:t>
      </w:r>
      <w:proofErr w:type="spellStart"/>
      <w:r>
        <w:t>Trevatt</w:t>
      </w:r>
      <w:proofErr w:type="spellEnd"/>
      <w:r>
        <w:br/>
        <w:t>Jason Hayer</w:t>
      </w:r>
      <w:r>
        <w:br/>
        <w:t>Rita Deeney</w:t>
      </w:r>
      <w:r>
        <w:br/>
        <w:t>Tally Rana</w:t>
      </w:r>
      <w:r>
        <w:br/>
      </w:r>
      <w:proofErr w:type="spellStart"/>
      <w:r>
        <w:t>Kierean</w:t>
      </w:r>
      <w:proofErr w:type="spellEnd"/>
      <w:r>
        <w:t xml:space="preserve"> </w:t>
      </w:r>
      <w:proofErr w:type="spellStart"/>
      <w:r>
        <w:t>Abasekerya</w:t>
      </w:r>
      <w:proofErr w:type="spellEnd"/>
      <w:r>
        <w:br/>
        <w:t>Craig Fletcher</w:t>
      </w:r>
    </w:p>
    <w:p w14:paraId="5F546B43" w14:textId="43F9E334" w:rsidR="003F067C" w:rsidRDefault="003F067C">
      <w:r>
        <w:t>NS welcomed everyone to the meeting and asked everyone to introduce themselves.</w:t>
      </w:r>
    </w:p>
    <w:p w14:paraId="326C5F94" w14:textId="6C1874E0" w:rsidR="003F067C" w:rsidRPr="005B0E4C" w:rsidRDefault="003F067C">
      <w:pPr>
        <w:rPr>
          <w:b/>
          <w:bCs/>
        </w:rPr>
      </w:pPr>
      <w:r w:rsidRPr="005B0E4C">
        <w:rPr>
          <w:b/>
          <w:bCs/>
        </w:rPr>
        <w:t>MINUTES OF THE LAST MEETING</w:t>
      </w:r>
    </w:p>
    <w:p w14:paraId="59546F96" w14:textId="157817D2" w:rsidR="003F067C" w:rsidRDefault="003F067C">
      <w:r>
        <w:t xml:space="preserve">NS asked if any issues to be raised from the minutes.  JM reported that as everyone knew </w:t>
      </w:r>
      <w:proofErr w:type="spellStart"/>
      <w:r>
        <w:t>Healthwatches</w:t>
      </w:r>
      <w:proofErr w:type="spellEnd"/>
      <w:r>
        <w:t xml:space="preserve"> were to close from 2026.  For now, HWD would carry on working as normal.</w:t>
      </w:r>
    </w:p>
    <w:p w14:paraId="350268B4" w14:textId="5FFD7D11" w:rsidR="003F067C" w:rsidRDefault="003F067C">
      <w:r>
        <w:lastRenderedPageBreak/>
        <w:t xml:space="preserve">VA asked about the banner – this was now in the </w:t>
      </w:r>
      <w:proofErr w:type="gramStart"/>
      <w:r>
        <w:t>Reception</w:t>
      </w:r>
      <w:proofErr w:type="gramEnd"/>
      <w:r>
        <w:t xml:space="preserve"> area of the Council House.</w:t>
      </w:r>
    </w:p>
    <w:p w14:paraId="7F13DE61" w14:textId="2FEC561B" w:rsidR="003F067C" w:rsidRDefault="003F067C">
      <w:r>
        <w:t>CB brought up the subject of access to GPs</w:t>
      </w:r>
      <w:r w:rsidR="007131AB">
        <w:t xml:space="preserve"> and her experiences</w:t>
      </w:r>
      <w:r w:rsidR="005B0E4C">
        <w:t xml:space="preserve"> of trying to get an appointment and diagnosis.  NS advised her to get access to her medical notes.</w:t>
      </w:r>
    </w:p>
    <w:p w14:paraId="57FF7215" w14:textId="22D127B8" w:rsidR="005B0E4C" w:rsidRDefault="005B0E4C">
      <w:r>
        <w:t>The Minutes of the last AGM were approved.</w:t>
      </w:r>
    </w:p>
    <w:p w14:paraId="5048B89C" w14:textId="7B8F6F4C" w:rsidR="005B0E4C" w:rsidRPr="005B0E4C" w:rsidRDefault="005B0E4C">
      <w:pPr>
        <w:rPr>
          <w:b/>
          <w:bCs/>
        </w:rPr>
      </w:pPr>
      <w:r w:rsidRPr="005B0E4C">
        <w:rPr>
          <w:b/>
          <w:bCs/>
        </w:rPr>
        <w:t>YEAR IN PROFILE</w:t>
      </w:r>
    </w:p>
    <w:p w14:paraId="58C35C37" w14:textId="032E7C94" w:rsidR="004D0620" w:rsidRDefault="00641EC6">
      <w:r>
        <w:t>JM gave a presentation on Healthwatch Derby’s past year.</w:t>
      </w:r>
    </w:p>
    <w:p w14:paraId="4BF4B3C1" w14:textId="3000EAA1" w:rsidR="005B0E4C" w:rsidRDefault="005B0E4C">
      <w:r>
        <w:t xml:space="preserve">See presentation </w:t>
      </w:r>
      <w:r w:rsidR="00F71245">
        <w:object w:dxaOrig="1504" w:dyaOrig="982" w14:anchorId="2E35E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6" o:title=""/>
          </v:shape>
          <o:OLEObject Type="Embed" ProgID="PowerPoint.Show.12" ShapeID="_x0000_i1025" DrawAspect="Icon" ObjectID="_1820746618" r:id="rId7"/>
        </w:object>
      </w:r>
    </w:p>
    <w:p w14:paraId="7E2F37A2" w14:textId="6B956E14" w:rsidR="005B0E4C" w:rsidRDefault="005B0E4C">
      <w:r>
        <w:t>Key Points:</w:t>
      </w:r>
    </w:p>
    <w:p w14:paraId="2B1B733D" w14:textId="5CCEC41B" w:rsidR="005B0E4C" w:rsidRDefault="005B0E4C">
      <w:r>
        <w:t>HWD has supported 10,391 people over the last year.  There are 7 staff and 199 volunteers.  The most popular report had been about using the NHS app and lack of awareness.</w:t>
      </w:r>
    </w:p>
    <w:p w14:paraId="38159025" w14:textId="72A9F841" w:rsidR="005B0E4C" w:rsidRDefault="005B0E4C">
      <w:r>
        <w:t>HWD has created empathy by bringing experiences to life, getting services to involve the public and improving services over time.</w:t>
      </w:r>
      <w:r w:rsidR="004D0620">
        <w:t xml:space="preserve">  </w:t>
      </w:r>
      <w:proofErr w:type="gramStart"/>
      <w:r w:rsidR="004D0620">
        <w:t>We  have</w:t>
      </w:r>
      <w:proofErr w:type="gramEnd"/>
      <w:r w:rsidR="004D0620">
        <w:t xml:space="preserve"> worked </w:t>
      </w:r>
      <w:r w:rsidR="00641EC6">
        <w:t>with many different organisations such as the Integrated Care Board, Derby City Council, Healthwatch Derbyshire and local community groups.</w:t>
      </w:r>
    </w:p>
    <w:p w14:paraId="4669751A" w14:textId="46EF91BE" w:rsidR="004D0620" w:rsidRDefault="00641EC6">
      <w:r>
        <w:t xml:space="preserve">HWD has undertaken research into care homes </w:t>
      </w:r>
      <w:proofErr w:type="gramStart"/>
      <w:r>
        <w:t>in order to</w:t>
      </w:r>
      <w:proofErr w:type="gramEnd"/>
      <w:r>
        <w:t xml:space="preserve"> improve our Enter and View experience.</w:t>
      </w:r>
    </w:p>
    <w:p w14:paraId="5B9F2627" w14:textId="471825A6" w:rsidR="00641EC6" w:rsidRDefault="00641EC6">
      <w:r>
        <w:t xml:space="preserve">A report was published about using the NHS app and findings sent to </w:t>
      </w:r>
      <w:r w:rsidR="00F71245">
        <w:t>the Integrated Care Board.</w:t>
      </w:r>
    </w:p>
    <w:p w14:paraId="78FEB72D" w14:textId="46D6B92B" w:rsidR="005B0E4C" w:rsidRDefault="00B50CAB">
      <w:r>
        <w:t>We have worked with many community organisations including people with learning disabilities and Afro Caribbean groups.</w:t>
      </w:r>
    </w:p>
    <w:p w14:paraId="3CE911FA" w14:textId="769E8151" w:rsidR="00A91CF6" w:rsidRDefault="00FE4AF7">
      <w:r>
        <w:t>Board members provide voluntary support and help with governance of HWD.  Volunteers assist with Enter and View visits, mystery shopper surveys and attending events.</w:t>
      </w:r>
    </w:p>
    <w:p w14:paraId="3CB0617E" w14:textId="77777777" w:rsidR="00FE4AF7" w:rsidRDefault="00FE4AF7">
      <w:pPr>
        <w:rPr>
          <w:b/>
          <w:bCs/>
        </w:rPr>
      </w:pPr>
    </w:p>
    <w:p w14:paraId="7C2F6C5C" w14:textId="697EB346" w:rsidR="00B50CAB" w:rsidRPr="00A91CF6" w:rsidRDefault="00B50CAB">
      <w:pPr>
        <w:rPr>
          <w:b/>
          <w:bCs/>
        </w:rPr>
      </w:pPr>
      <w:r w:rsidRPr="00A91CF6">
        <w:rPr>
          <w:b/>
          <w:bCs/>
        </w:rPr>
        <w:t>FINANCE</w:t>
      </w:r>
    </w:p>
    <w:tbl>
      <w:tblPr>
        <w:tblW w:w="8880" w:type="dxa"/>
        <w:tblCellMar>
          <w:left w:w="0" w:type="dxa"/>
          <w:right w:w="0" w:type="dxa"/>
        </w:tblCellMar>
        <w:tblLook w:val="0420" w:firstRow="1" w:lastRow="0" w:firstColumn="0" w:lastColumn="0" w:noHBand="0" w:noVBand="1"/>
      </w:tblPr>
      <w:tblGrid>
        <w:gridCol w:w="3120"/>
        <w:gridCol w:w="1260"/>
        <w:gridCol w:w="2500"/>
        <w:gridCol w:w="2000"/>
      </w:tblGrid>
      <w:tr w:rsidR="00B50CAB" w:rsidRPr="00B50CAB" w14:paraId="40ACDE60" w14:textId="77777777" w:rsidTr="00B50CAB">
        <w:trPr>
          <w:trHeight w:val="441"/>
        </w:trPr>
        <w:tc>
          <w:tcPr>
            <w:tcW w:w="3120" w:type="dxa"/>
            <w:tcBorders>
              <w:top w:val="single" w:sz="8" w:space="0" w:color="FFFFFF"/>
              <w:left w:val="single" w:sz="8" w:space="0" w:color="FFFFFF"/>
              <w:bottom w:val="single" w:sz="24" w:space="0" w:color="FFFFFF"/>
              <w:right w:val="single" w:sz="8" w:space="0" w:color="FFFFFF"/>
            </w:tcBorders>
            <w:shd w:val="clear" w:color="auto" w:fill="004F6B"/>
            <w:tcMar>
              <w:top w:w="65" w:type="dxa"/>
              <w:left w:w="131" w:type="dxa"/>
              <w:bottom w:w="65" w:type="dxa"/>
              <w:right w:w="131" w:type="dxa"/>
            </w:tcMar>
            <w:hideMark/>
          </w:tcPr>
          <w:p w14:paraId="6201AEC8" w14:textId="77777777" w:rsidR="00B50CAB" w:rsidRPr="00B50CAB" w:rsidRDefault="00B50CAB" w:rsidP="00B50CAB"/>
        </w:tc>
        <w:tc>
          <w:tcPr>
            <w:tcW w:w="1260" w:type="dxa"/>
            <w:tcBorders>
              <w:top w:val="single" w:sz="8" w:space="0" w:color="FFFFFF"/>
              <w:left w:val="single" w:sz="8" w:space="0" w:color="FFFFFF"/>
              <w:bottom w:val="single" w:sz="24" w:space="0" w:color="FFFFFF"/>
              <w:right w:val="single" w:sz="8" w:space="0" w:color="FFFFFF"/>
            </w:tcBorders>
            <w:shd w:val="clear" w:color="auto" w:fill="004F6B"/>
            <w:tcMar>
              <w:top w:w="65" w:type="dxa"/>
              <w:left w:w="131" w:type="dxa"/>
              <w:bottom w:w="65" w:type="dxa"/>
              <w:right w:w="131" w:type="dxa"/>
            </w:tcMar>
            <w:hideMark/>
          </w:tcPr>
          <w:p w14:paraId="759B0E90" w14:textId="77777777" w:rsidR="00B50CAB" w:rsidRPr="00B50CAB" w:rsidRDefault="00B50CAB" w:rsidP="00B50CAB"/>
        </w:tc>
        <w:tc>
          <w:tcPr>
            <w:tcW w:w="2500" w:type="dxa"/>
            <w:tcBorders>
              <w:top w:val="single" w:sz="8" w:space="0" w:color="FFFFFF"/>
              <w:left w:val="single" w:sz="8" w:space="0" w:color="FFFFFF"/>
              <w:bottom w:val="single" w:sz="24" w:space="0" w:color="FFFFFF"/>
              <w:right w:val="single" w:sz="8" w:space="0" w:color="FFFFFF"/>
            </w:tcBorders>
            <w:shd w:val="clear" w:color="auto" w:fill="004F6B"/>
            <w:tcMar>
              <w:top w:w="65" w:type="dxa"/>
              <w:left w:w="131" w:type="dxa"/>
              <w:bottom w:w="65" w:type="dxa"/>
              <w:right w:w="131" w:type="dxa"/>
            </w:tcMar>
            <w:hideMark/>
          </w:tcPr>
          <w:p w14:paraId="588A9755" w14:textId="77777777" w:rsidR="00B50CAB" w:rsidRPr="00B50CAB" w:rsidRDefault="00B50CAB" w:rsidP="00B50CAB">
            <w:r w:rsidRPr="00B50CAB">
              <w:rPr>
                <w:b/>
                <w:bCs/>
              </w:rPr>
              <w:t>Expenditure</w:t>
            </w:r>
          </w:p>
        </w:tc>
        <w:tc>
          <w:tcPr>
            <w:tcW w:w="2000" w:type="dxa"/>
            <w:tcBorders>
              <w:top w:val="single" w:sz="8" w:space="0" w:color="FFFFFF"/>
              <w:left w:val="single" w:sz="8" w:space="0" w:color="FFFFFF"/>
              <w:bottom w:val="single" w:sz="24" w:space="0" w:color="FFFFFF"/>
              <w:right w:val="single" w:sz="8" w:space="0" w:color="FFFFFF"/>
            </w:tcBorders>
            <w:shd w:val="clear" w:color="auto" w:fill="004F6B"/>
            <w:tcMar>
              <w:top w:w="65" w:type="dxa"/>
              <w:left w:w="131" w:type="dxa"/>
              <w:bottom w:w="65" w:type="dxa"/>
              <w:right w:w="131" w:type="dxa"/>
            </w:tcMar>
            <w:hideMark/>
          </w:tcPr>
          <w:p w14:paraId="57DC7CCE" w14:textId="77777777" w:rsidR="00B50CAB" w:rsidRPr="00B50CAB" w:rsidRDefault="00B50CAB" w:rsidP="00B50CAB"/>
        </w:tc>
      </w:tr>
      <w:tr w:rsidR="00B50CAB" w:rsidRPr="00B50CAB" w14:paraId="3956BA13" w14:textId="77777777" w:rsidTr="00B50CAB">
        <w:trPr>
          <w:trHeight w:val="735"/>
        </w:trPr>
        <w:tc>
          <w:tcPr>
            <w:tcW w:w="3120" w:type="dxa"/>
            <w:tcBorders>
              <w:top w:val="single" w:sz="24"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42DBE629" w14:textId="77777777" w:rsidR="00B50CAB" w:rsidRPr="00B50CAB" w:rsidRDefault="00B50CAB" w:rsidP="00B50CAB">
            <w:r w:rsidRPr="00B50CAB">
              <w:t>Derby City Council (DCC)</w:t>
            </w:r>
          </w:p>
        </w:tc>
        <w:tc>
          <w:tcPr>
            <w:tcW w:w="1260" w:type="dxa"/>
            <w:tcBorders>
              <w:top w:val="single" w:sz="24"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09199235" w14:textId="77777777" w:rsidR="00B50CAB" w:rsidRPr="00B50CAB" w:rsidRDefault="00B50CAB" w:rsidP="00B50CAB">
            <w:r w:rsidRPr="00B50CAB">
              <w:t>£214,000</w:t>
            </w:r>
          </w:p>
        </w:tc>
        <w:tc>
          <w:tcPr>
            <w:tcW w:w="2500" w:type="dxa"/>
            <w:tcBorders>
              <w:top w:val="single" w:sz="24"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350AB087" w14:textId="77777777" w:rsidR="00B50CAB" w:rsidRPr="00B50CAB" w:rsidRDefault="00B50CAB" w:rsidP="00B50CAB">
            <w:r w:rsidRPr="00B50CAB">
              <w:t>Expenditure on pay</w:t>
            </w:r>
          </w:p>
        </w:tc>
        <w:tc>
          <w:tcPr>
            <w:tcW w:w="2000" w:type="dxa"/>
            <w:tcBorders>
              <w:top w:val="single" w:sz="24"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76230A80" w14:textId="77777777" w:rsidR="00B50CAB" w:rsidRPr="00B50CAB" w:rsidRDefault="00B50CAB" w:rsidP="00B50CAB">
            <w:r w:rsidRPr="00B50CAB">
              <w:t>£182,560</w:t>
            </w:r>
          </w:p>
        </w:tc>
      </w:tr>
      <w:tr w:rsidR="00B50CAB" w:rsidRPr="00B50CAB" w14:paraId="60554544" w14:textId="77777777" w:rsidTr="00B50CAB">
        <w:trPr>
          <w:trHeight w:val="735"/>
        </w:trPr>
        <w:tc>
          <w:tcPr>
            <w:tcW w:w="3120" w:type="dxa"/>
            <w:tcBorders>
              <w:top w:val="single" w:sz="8" w:space="0" w:color="FFFFFF"/>
              <w:left w:val="single" w:sz="8" w:space="0" w:color="FFFFFF"/>
              <w:bottom w:val="single" w:sz="8" w:space="0" w:color="FFFFFF"/>
              <w:right w:val="single" w:sz="8" w:space="0" w:color="FFFFFF"/>
            </w:tcBorders>
            <w:shd w:val="clear" w:color="auto" w:fill="E7EDF0"/>
            <w:tcMar>
              <w:top w:w="65" w:type="dxa"/>
              <w:left w:w="131" w:type="dxa"/>
              <w:bottom w:w="65" w:type="dxa"/>
              <w:right w:w="131" w:type="dxa"/>
            </w:tcMar>
            <w:hideMark/>
          </w:tcPr>
          <w:p w14:paraId="4F2D4231" w14:textId="77777777" w:rsidR="00B50CAB" w:rsidRPr="00B50CAB" w:rsidRDefault="00B50CAB" w:rsidP="00B50CAB">
            <w:r w:rsidRPr="00B50CAB">
              <w:t>Additional income</w:t>
            </w:r>
          </w:p>
        </w:tc>
        <w:tc>
          <w:tcPr>
            <w:tcW w:w="1260" w:type="dxa"/>
            <w:tcBorders>
              <w:top w:val="single" w:sz="8" w:space="0" w:color="FFFFFF"/>
              <w:left w:val="single" w:sz="8" w:space="0" w:color="FFFFFF"/>
              <w:bottom w:val="single" w:sz="8" w:space="0" w:color="FFFFFF"/>
              <w:right w:val="single" w:sz="8" w:space="0" w:color="FFFFFF"/>
            </w:tcBorders>
            <w:shd w:val="clear" w:color="auto" w:fill="E7EDF0"/>
            <w:tcMar>
              <w:top w:w="65" w:type="dxa"/>
              <w:left w:w="131" w:type="dxa"/>
              <w:bottom w:w="65" w:type="dxa"/>
              <w:right w:w="131" w:type="dxa"/>
            </w:tcMar>
            <w:hideMark/>
          </w:tcPr>
          <w:p w14:paraId="16514318" w14:textId="77777777" w:rsidR="00B50CAB" w:rsidRPr="00B50CAB" w:rsidRDefault="00B50CAB" w:rsidP="00B50CAB">
            <w:r w:rsidRPr="00B50CAB">
              <w:t>£28,700</w:t>
            </w:r>
          </w:p>
        </w:tc>
        <w:tc>
          <w:tcPr>
            <w:tcW w:w="2500" w:type="dxa"/>
            <w:tcBorders>
              <w:top w:val="single" w:sz="8" w:space="0" w:color="FFFFFF"/>
              <w:left w:val="single" w:sz="8" w:space="0" w:color="FFFFFF"/>
              <w:bottom w:val="single" w:sz="8" w:space="0" w:color="FFFFFF"/>
              <w:right w:val="single" w:sz="8" w:space="0" w:color="FFFFFF"/>
            </w:tcBorders>
            <w:shd w:val="clear" w:color="auto" w:fill="E7EDF0"/>
            <w:tcMar>
              <w:top w:w="65" w:type="dxa"/>
              <w:left w:w="131" w:type="dxa"/>
              <w:bottom w:w="65" w:type="dxa"/>
              <w:right w:w="131" w:type="dxa"/>
            </w:tcMar>
            <w:hideMark/>
          </w:tcPr>
          <w:p w14:paraId="4687BBC5" w14:textId="77777777" w:rsidR="00B50CAB" w:rsidRPr="00B50CAB" w:rsidRDefault="00B50CAB" w:rsidP="00B50CAB">
            <w:r w:rsidRPr="00B50CAB">
              <w:t>Non-pay expenditure</w:t>
            </w:r>
          </w:p>
        </w:tc>
        <w:tc>
          <w:tcPr>
            <w:tcW w:w="2000" w:type="dxa"/>
            <w:tcBorders>
              <w:top w:val="single" w:sz="8" w:space="0" w:color="FFFFFF"/>
              <w:left w:val="single" w:sz="8" w:space="0" w:color="FFFFFF"/>
              <w:bottom w:val="single" w:sz="8" w:space="0" w:color="FFFFFF"/>
              <w:right w:val="single" w:sz="8" w:space="0" w:color="FFFFFF"/>
            </w:tcBorders>
            <w:shd w:val="clear" w:color="auto" w:fill="E7EDF0"/>
            <w:tcMar>
              <w:top w:w="65" w:type="dxa"/>
              <w:left w:w="131" w:type="dxa"/>
              <w:bottom w:w="65" w:type="dxa"/>
              <w:right w:w="131" w:type="dxa"/>
            </w:tcMar>
            <w:hideMark/>
          </w:tcPr>
          <w:p w14:paraId="603B5C6A" w14:textId="77777777" w:rsidR="00B50CAB" w:rsidRPr="00B50CAB" w:rsidRDefault="00B50CAB" w:rsidP="00B50CAB">
            <w:r w:rsidRPr="00B50CAB">
              <w:t>£11,645</w:t>
            </w:r>
          </w:p>
        </w:tc>
      </w:tr>
      <w:tr w:rsidR="00B50CAB" w:rsidRPr="00B50CAB" w14:paraId="45884D07" w14:textId="77777777" w:rsidTr="00B50CAB">
        <w:trPr>
          <w:trHeight w:val="735"/>
        </w:trPr>
        <w:tc>
          <w:tcPr>
            <w:tcW w:w="3120" w:type="dxa"/>
            <w:tcBorders>
              <w:top w:val="single" w:sz="8"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424F3E16" w14:textId="77777777" w:rsidR="00B50CAB" w:rsidRPr="00B50CAB" w:rsidRDefault="00B50CAB" w:rsidP="00B50CAB"/>
        </w:tc>
        <w:tc>
          <w:tcPr>
            <w:tcW w:w="1260" w:type="dxa"/>
            <w:tcBorders>
              <w:top w:val="single" w:sz="8"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750D998C" w14:textId="77777777" w:rsidR="00B50CAB" w:rsidRPr="00B50CAB" w:rsidRDefault="00B50CAB" w:rsidP="00B50CAB"/>
        </w:tc>
        <w:tc>
          <w:tcPr>
            <w:tcW w:w="2500" w:type="dxa"/>
            <w:tcBorders>
              <w:top w:val="single" w:sz="8"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25C87B9C" w14:textId="77777777" w:rsidR="00B50CAB" w:rsidRPr="00B50CAB" w:rsidRDefault="00B50CAB" w:rsidP="00B50CAB">
            <w:r w:rsidRPr="00B50CAB">
              <w:t>Office and management fee</w:t>
            </w:r>
          </w:p>
        </w:tc>
        <w:tc>
          <w:tcPr>
            <w:tcW w:w="2000" w:type="dxa"/>
            <w:tcBorders>
              <w:top w:val="single" w:sz="8" w:space="0" w:color="FFFFFF"/>
              <w:left w:val="single" w:sz="8" w:space="0" w:color="FFFFFF"/>
              <w:bottom w:val="single" w:sz="8" w:space="0" w:color="FFFFFF"/>
              <w:right w:val="single" w:sz="8" w:space="0" w:color="FFFFFF"/>
            </w:tcBorders>
            <w:shd w:val="clear" w:color="auto" w:fill="CFDBE1"/>
            <w:tcMar>
              <w:top w:w="65" w:type="dxa"/>
              <w:left w:w="131" w:type="dxa"/>
              <w:bottom w:w="65" w:type="dxa"/>
              <w:right w:w="131" w:type="dxa"/>
            </w:tcMar>
            <w:hideMark/>
          </w:tcPr>
          <w:p w14:paraId="173ACAF1" w14:textId="77777777" w:rsidR="00B50CAB" w:rsidRPr="00B50CAB" w:rsidRDefault="00B50CAB" w:rsidP="00B50CAB">
            <w:r w:rsidRPr="00B50CAB">
              <w:t>£30,079</w:t>
            </w:r>
          </w:p>
        </w:tc>
      </w:tr>
      <w:tr w:rsidR="00B50CAB" w:rsidRPr="00B50CAB" w14:paraId="5A4B072B" w14:textId="77777777" w:rsidTr="00B50CAB">
        <w:trPr>
          <w:trHeight w:val="433"/>
        </w:trPr>
        <w:tc>
          <w:tcPr>
            <w:tcW w:w="3120" w:type="dxa"/>
            <w:tcBorders>
              <w:top w:val="single" w:sz="8" w:space="0" w:color="FFFFFF"/>
              <w:left w:val="single" w:sz="8" w:space="0" w:color="FFFFFF"/>
              <w:bottom w:val="single" w:sz="8" w:space="0" w:color="FFFFFF"/>
              <w:right w:val="single" w:sz="8" w:space="0" w:color="FFFFFF"/>
            </w:tcBorders>
            <w:shd w:val="clear" w:color="auto" w:fill="9FB8C2"/>
            <w:tcMar>
              <w:top w:w="65" w:type="dxa"/>
              <w:left w:w="131" w:type="dxa"/>
              <w:bottom w:w="65" w:type="dxa"/>
              <w:right w:w="131" w:type="dxa"/>
            </w:tcMar>
            <w:hideMark/>
          </w:tcPr>
          <w:p w14:paraId="18FFD857" w14:textId="77777777" w:rsidR="00B50CAB" w:rsidRPr="00B50CAB" w:rsidRDefault="00B50CAB" w:rsidP="00B50CAB">
            <w:r w:rsidRPr="00B50CAB">
              <w:rPr>
                <w:b/>
                <w:bCs/>
              </w:rPr>
              <w:t>Total income</w:t>
            </w:r>
          </w:p>
        </w:tc>
        <w:tc>
          <w:tcPr>
            <w:tcW w:w="1260" w:type="dxa"/>
            <w:tcBorders>
              <w:top w:val="single" w:sz="8" w:space="0" w:color="FFFFFF"/>
              <w:left w:val="single" w:sz="8" w:space="0" w:color="FFFFFF"/>
              <w:bottom w:val="single" w:sz="8" w:space="0" w:color="FFFFFF"/>
              <w:right w:val="single" w:sz="8" w:space="0" w:color="FFFFFF"/>
            </w:tcBorders>
            <w:shd w:val="clear" w:color="auto" w:fill="9FB8C2"/>
            <w:tcMar>
              <w:top w:w="65" w:type="dxa"/>
              <w:left w:w="131" w:type="dxa"/>
              <w:bottom w:w="65" w:type="dxa"/>
              <w:right w:w="131" w:type="dxa"/>
            </w:tcMar>
            <w:hideMark/>
          </w:tcPr>
          <w:p w14:paraId="2A1B506F" w14:textId="77777777" w:rsidR="00B50CAB" w:rsidRPr="00B50CAB" w:rsidRDefault="00B50CAB" w:rsidP="00B50CAB">
            <w:r w:rsidRPr="00B50CAB">
              <w:rPr>
                <w:b/>
                <w:bCs/>
              </w:rPr>
              <w:t>£242,700</w:t>
            </w:r>
          </w:p>
        </w:tc>
        <w:tc>
          <w:tcPr>
            <w:tcW w:w="2500" w:type="dxa"/>
            <w:tcBorders>
              <w:top w:val="single" w:sz="8" w:space="0" w:color="FFFFFF"/>
              <w:left w:val="single" w:sz="8" w:space="0" w:color="FFFFFF"/>
              <w:bottom w:val="single" w:sz="8" w:space="0" w:color="FFFFFF"/>
              <w:right w:val="single" w:sz="8" w:space="0" w:color="FFFFFF"/>
            </w:tcBorders>
            <w:shd w:val="clear" w:color="auto" w:fill="9FB8C2"/>
            <w:tcMar>
              <w:top w:w="65" w:type="dxa"/>
              <w:left w:w="131" w:type="dxa"/>
              <w:bottom w:w="65" w:type="dxa"/>
              <w:right w:w="131" w:type="dxa"/>
            </w:tcMar>
            <w:hideMark/>
          </w:tcPr>
          <w:p w14:paraId="74E96918" w14:textId="77777777" w:rsidR="00B50CAB" w:rsidRPr="00B50CAB" w:rsidRDefault="00B50CAB" w:rsidP="00B50CAB">
            <w:r w:rsidRPr="00B50CAB">
              <w:rPr>
                <w:b/>
                <w:bCs/>
              </w:rPr>
              <w:t>Total expenditure</w:t>
            </w:r>
          </w:p>
        </w:tc>
        <w:tc>
          <w:tcPr>
            <w:tcW w:w="2000" w:type="dxa"/>
            <w:tcBorders>
              <w:top w:val="single" w:sz="8" w:space="0" w:color="FFFFFF"/>
              <w:left w:val="single" w:sz="8" w:space="0" w:color="FFFFFF"/>
              <w:bottom w:val="single" w:sz="8" w:space="0" w:color="FFFFFF"/>
              <w:right w:val="single" w:sz="8" w:space="0" w:color="FFFFFF"/>
            </w:tcBorders>
            <w:shd w:val="clear" w:color="auto" w:fill="9FB8C2"/>
            <w:tcMar>
              <w:top w:w="65" w:type="dxa"/>
              <w:left w:w="131" w:type="dxa"/>
              <w:bottom w:w="65" w:type="dxa"/>
              <w:right w:w="131" w:type="dxa"/>
            </w:tcMar>
            <w:hideMark/>
          </w:tcPr>
          <w:p w14:paraId="3971B574" w14:textId="77777777" w:rsidR="00B50CAB" w:rsidRPr="00B50CAB" w:rsidRDefault="00B50CAB" w:rsidP="00B50CAB">
            <w:r w:rsidRPr="00B50CAB">
              <w:rPr>
                <w:b/>
                <w:bCs/>
              </w:rPr>
              <w:t>£224,284</w:t>
            </w:r>
          </w:p>
        </w:tc>
      </w:tr>
    </w:tbl>
    <w:p w14:paraId="614482AD" w14:textId="0E6C2426" w:rsidR="0015346E" w:rsidRPr="00FE4AF7" w:rsidRDefault="0015346E">
      <w:pPr>
        <w:rPr>
          <w:b/>
          <w:bCs/>
        </w:rPr>
      </w:pPr>
      <w:r w:rsidRPr="00FE4AF7">
        <w:rPr>
          <w:b/>
          <w:bCs/>
        </w:rPr>
        <w:lastRenderedPageBreak/>
        <w:t>APPROVAL OF ACCOUNTS</w:t>
      </w:r>
    </w:p>
    <w:p w14:paraId="2F72B76A" w14:textId="361E3E72" w:rsidR="0015346E" w:rsidRDefault="0015346E">
      <w:r>
        <w:t>JM asked the Board to approve the accounts with £139,863 at the end of March 2025 and £137,301 in reserve.  Mark Newey at Derby Community Accountancy Service to continue to independently examine HWD accounts.</w:t>
      </w:r>
      <w:r w:rsidR="00A91CF6">
        <w:t xml:space="preserve">  NS clarified that HWD does not make a profit and should have at least three months costs in reserve.</w:t>
      </w:r>
    </w:p>
    <w:p w14:paraId="13E504AD" w14:textId="5EF329DC" w:rsidR="0015346E" w:rsidRDefault="0015346E">
      <w:r>
        <w:t xml:space="preserve">JM explained that within the NHS Ten Year Plan a decision had been made to dissolve </w:t>
      </w:r>
      <w:proofErr w:type="spellStart"/>
      <w:r>
        <w:t>Healthwatches</w:t>
      </w:r>
      <w:proofErr w:type="spellEnd"/>
      <w:r>
        <w:t xml:space="preserve">.  This may not happen for </w:t>
      </w:r>
      <w:proofErr w:type="gramStart"/>
      <w:r>
        <w:t>twelve  months</w:t>
      </w:r>
      <w:proofErr w:type="gramEnd"/>
      <w:r>
        <w:t>.   Any complaints or feedback about patient experience relating to health will go to the ICB.  Social care comments will go to the local authority.  There will not be an independent organisation relating to patient experience.</w:t>
      </w:r>
    </w:p>
    <w:p w14:paraId="0D75AD7B" w14:textId="64A31689" w:rsidR="0015346E" w:rsidRDefault="0015346E">
      <w:r>
        <w:t>JM also informed the meeting that the ICB is to change.  Joined Up Care Derbyshire has now joined Nottingham, Nottinghamshire and Lincolnshire and will lose 30% of staff.</w:t>
      </w:r>
      <w:r w:rsidR="00A91CF6">
        <w:t xml:space="preserve">  This should be in place by April 2026.</w:t>
      </w:r>
    </w:p>
    <w:p w14:paraId="6FC9AB8C" w14:textId="1E9EFEDD" w:rsidR="00A91CF6" w:rsidRPr="00A91CF6" w:rsidRDefault="00A91CF6">
      <w:pPr>
        <w:rPr>
          <w:b/>
          <w:bCs/>
        </w:rPr>
      </w:pPr>
      <w:r w:rsidRPr="00A91CF6">
        <w:rPr>
          <w:b/>
          <w:bCs/>
        </w:rPr>
        <w:t>BOARD MEMBER RE-ELECTIONS</w:t>
      </w:r>
    </w:p>
    <w:p w14:paraId="39FED9AC" w14:textId="481F424F" w:rsidR="00A91CF6" w:rsidRDefault="00A91CF6">
      <w:r>
        <w:t>JM had been informed that both NS and JH wished to be re-elected.  SB had resigned.  The Board approved this.</w:t>
      </w:r>
    </w:p>
    <w:p w14:paraId="11FC6519" w14:textId="0E186ACE" w:rsidR="00A91CF6" w:rsidRPr="00A91CF6" w:rsidRDefault="00A91CF6">
      <w:pPr>
        <w:rPr>
          <w:b/>
          <w:bCs/>
        </w:rPr>
      </w:pPr>
      <w:r w:rsidRPr="00A91CF6">
        <w:rPr>
          <w:b/>
          <w:bCs/>
        </w:rPr>
        <w:t>QUESTIONS</w:t>
      </w:r>
    </w:p>
    <w:p w14:paraId="2022A5EF" w14:textId="5A9F6CDD" w:rsidR="00A91CF6" w:rsidRDefault="00A91CF6">
      <w:r>
        <w:t xml:space="preserve">PP asked about the information on nursing homes.  Was this research </w:t>
      </w:r>
      <w:proofErr w:type="gramStart"/>
      <w:r>
        <w:t>by  HWD</w:t>
      </w:r>
      <w:proofErr w:type="gramEnd"/>
      <w:r>
        <w:t>?</w:t>
      </w:r>
    </w:p>
    <w:p w14:paraId="6BD603A4" w14:textId="4D778B82" w:rsidR="00A91CF6" w:rsidRDefault="00A91CF6">
      <w:r>
        <w:t>JM this report was made by CQC.</w:t>
      </w:r>
    </w:p>
    <w:p w14:paraId="0A1B768B" w14:textId="253E78B8" w:rsidR="00A91CF6" w:rsidRDefault="00A91CF6">
      <w:r>
        <w:t>PP How does this compare to previous years?</w:t>
      </w:r>
    </w:p>
    <w:p w14:paraId="5A15C6B0" w14:textId="063F93C8" w:rsidR="00A91CF6" w:rsidRDefault="00A91CF6">
      <w:r>
        <w:t xml:space="preserve">JM Since our report in 2014 there has been a slight improvement.  Since </w:t>
      </w:r>
      <w:proofErr w:type="gramStart"/>
      <w:r>
        <w:t>then</w:t>
      </w:r>
      <w:proofErr w:type="gramEnd"/>
      <w:r>
        <w:t xml:space="preserve"> there has been a reduction of 20% of care homes across the city.  HWD are to resume Enter and View visits to care homes within the next week so this will make it easier to compare results with CQC.</w:t>
      </w:r>
    </w:p>
    <w:p w14:paraId="5304B71A" w14:textId="61B81F10" w:rsidR="00A91CF6" w:rsidRDefault="00A91CF6">
      <w:r>
        <w:t>NS gave a thank you presentation to RJ for 30 years work relating to patient voice.</w:t>
      </w:r>
    </w:p>
    <w:p w14:paraId="7C29B616" w14:textId="50B545B2" w:rsidR="00A91CF6" w:rsidRDefault="00A91CF6">
      <w:r>
        <w:t>The meeting closed at 4 pm.</w:t>
      </w:r>
    </w:p>
    <w:sectPr w:rsidR="00A91CF6">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8D1F8" w14:textId="77777777" w:rsidR="00A91CF6" w:rsidRDefault="00A91CF6" w:rsidP="00A91CF6">
      <w:pPr>
        <w:spacing w:after="0" w:line="240" w:lineRule="auto"/>
      </w:pPr>
      <w:r>
        <w:separator/>
      </w:r>
    </w:p>
  </w:endnote>
  <w:endnote w:type="continuationSeparator" w:id="0">
    <w:p w14:paraId="2D792F2B" w14:textId="77777777" w:rsidR="00A91CF6" w:rsidRDefault="00A91CF6" w:rsidP="00A91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0375F" w14:textId="77777777" w:rsidR="00A91CF6" w:rsidRDefault="00A91CF6" w:rsidP="00A91CF6">
      <w:pPr>
        <w:spacing w:after="0" w:line="240" w:lineRule="auto"/>
      </w:pPr>
      <w:r>
        <w:separator/>
      </w:r>
    </w:p>
  </w:footnote>
  <w:footnote w:type="continuationSeparator" w:id="0">
    <w:p w14:paraId="31BC2C26" w14:textId="77777777" w:rsidR="00A91CF6" w:rsidRDefault="00A91CF6" w:rsidP="00A91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4287512"/>
      <w:docPartObj>
        <w:docPartGallery w:val="Page Numbers (Top of Page)"/>
        <w:docPartUnique/>
      </w:docPartObj>
    </w:sdtPr>
    <w:sdtEndPr>
      <w:rPr>
        <w:noProof/>
      </w:rPr>
    </w:sdtEndPr>
    <w:sdtContent>
      <w:p w14:paraId="721A0610" w14:textId="7DF422A6" w:rsidR="00A91CF6" w:rsidRDefault="00A91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D2C7DF" w14:textId="77777777" w:rsidR="00A91CF6" w:rsidRDefault="00A91C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7C"/>
    <w:rsid w:val="001054E8"/>
    <w:rsid w:val="0015346E"/>
    <w:rsid w:val="001A1770"/>
    <w:rsid w:val="003F067C"/>
    <w:rsid w:val="004D0620"/>
    <w:rsid w:val="005B0E4C"/>
    <w:rsid w:val="005C2D4C"/>
    <w:rsid w:val="00641EC6"/>
    <w:rsid w:val="007131AB"/>
    <w:rsid w:val="008214C3"/>
    <w:rsid w:val="00876013"/>
    <w:rsid w:val="00A91CF6"/>
    <w:rsid w:val="00B50CAB"/>
    <w:rsid w:val="00BE71FA"/>
    <w:rsid w:val="00F71245"/>
    <w:rsid w:val="00FE4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D0AD7C"/>
  <w15:chartTrackingRefBased/>
  <w15:docId w15:val="{F15FCA46-E137-4A18-A5DC-C3FB2DF5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06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06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6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6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6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6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6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6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06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06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06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06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06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6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6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67C"/>
    <w:rPr>
      <w:rFonts w:eastAsiaTheme="majorEastAsia" w:cstheme="majorBidi"/>
      <w:color w:val="272727" w:themeColor="text1" w:themeTint="D8"/>
    </w:rPr>
  </w:style>
  <w:style w:type="paragraph" w:styleId="Title">
    <w:name w:val="Title"/>
    <w:basedOn w:val="Normal"/>
    <w:next w:val="Normal"/>
    <w:link w:val="TitleChar"/>
    <w:uiPriority w:val="10"/>
    <w:qFormat/>
    <w:rsid w:val="003F0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6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6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6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67C"/>
    <w:pPr>
      <w:spacing w:before="160"/>
      <w:jc w:val="center"/>
    </w:pPr>
    <w:rPr>
      <w:i/>
      <w:iCs/>
      <w:color w:val="404040" w:themeColor="text1" w:themeTint="BF"/>
    </w:rPr>
  </w:style>
  <w:style w:type="character" w:customStyle="1" w:styleId="QuoteChar">
    <w:name w:val="Quote Char"/>
    <w:basedOn w:val="DefaultParagraphFont"/>
    <w:link w:val="Quote"/>
    <w:uiPriority w:val="29"/>
    <w:rsid w:val="003F067C"/>
    <w:rPr>
      <w:i/>
      <w:iCs/>
      <w:color w:val="404040" w:themeColor="text1" w:themeTint="BF"/>
    </w:rPr>
  </w:style>
  <w:style w:type="paragraph" w:styleId="ListParagraph">
    <w:name w:val="List Paragraph"/>
    <w:basedOn w:val="Normal"/>
    <w:uiPriority w:val="34"/>
    <w:qFormat/>
    <w:rsid w:val="003F067C"/>
    <w:pPr>
      <w:ind w:left="720"/>
      <w:contextualSpacing/>
    </w:pPr>
  </w:style>
  <w:style w:type="character" w:styleId="IntenseEmphasis">
    <w:name w:val="Intense Emphasis"/>
    <w:basedOn w:val="DefaultParagraphFont"/>
    <w:uiPriority w:val="21"/>
    <w:qFormat/>
    <w:rsid w:val="003F067C"/>
    <w:rPr>
      <w:i/>
      <w:iCs/>
      <w:color w:val="0F4761" w:themeColor="accent1" w:themeShade="BF"/>
    </w:rPr>
  </w:style>
  <w:style w:type="paragraph" w:styleId="IntenseQuote">
    <w:name w:val="Intense Quote"/>
    <w:basedOn w:val="Normal"/>
    <w:next w:val="Normal"/>
    <w:link w:val="IntenseQuoteChar"/>
    <w:uiPriority w:val="30"/>
    <w:qFormat/>
    <w:rsid w:val="003F0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067C"/>
    <w:rPr>
      <w:i/>
      <w:iCs/>
      <w:color w:val="0F4761" w:themeColor="accent1" w:themeShade="BF"/>
    </w:rPr>
  </w:style>
  <w:style w:type="character" w:styleId="IntenseReference">
    <w:name w:val="Intense Reference"/>
    <w:basedOn w:val="DefaultParagraphFont"/>
    <w:uiPriority w:val="32"/>
    <w:qFormat/>
    <w:rsid w:val="003F067C"/>
    <w:rPr>
      <w:b/>
      <w:bCs/>
      <w:smallCaps/>
      <w:color w:val="0F4761" w:themeColor="accent1" w:themeShade="BF"/>
      <w:spacing w:val="5"/>
    </w:rPr>
  </w:style>
  <w:style w:type="paragraph" w:styleId="Header">
    <w:name w:val="header"/>
    <w:basedOn w:val="Normal"/>
    <w:link w:val="HeaderChar"/>
    <w:uiPriority w:val="99"/>
    <w:unhideWhenUsed/>
    <w:rsid w:val="00A91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CF6"/>
  </w:style>
  <w:style w:type="paragraph" w:styleId="Footer">
    <w:name w:val="footer"/>
    <w:basedOn w:val="Normal"/>
    <w:link w:val="FooterChar"/>
    <w:uiPriority w:val="99"/>
    <w:unhideWhenUsed/>
    <w:rsid w:val="00A91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80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package" Target="embeddings/Microsoft_PowerPoint_Presentation.ppt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Sumpter (Health Watch Derby)</dc:creator>
  <cp:keywords/>
  <dc:description/>
  <cp:lastModifiedBy>Rebecca Sumpter (Health Watch Derby)</cp:lastModifiedBy>
  <cp:revision>6</cp:revision>
  <dcterms:created xsi:type="dcterms:W3CDTF">2025-09-30T10:13:00Z</dcterms:created>
  <dcterms:modified xsi:type="dcterms:W3CDTF">2025-09-30T13:11:00Z</dcterms:modified>
</cp:coreProperties>
</file>